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2">
      <w:pPr>
        <w:spacing w:after="240" w:before="240" w:lineRule="auto"/>
        <w:rPr/>
      </w:pPr>
      <w:r w:rsidDel="00000000" w:rsidR="00000000" w:rsidRPr="00000000">
        <w:rPr>
          <w:b w:val="1"/>
          <w:rtl w:val="0"/>
        </w:rPr>
        <w:t xml:space="preserve">TÍTULO:</w:t>
      </w:r>
      <w:r w:rsidDel="00000000" w:rsidR="00000000" w:rsidRPr="00000000">
        <w:rPr>
          <w:rtl w:val="0"/>
        </w:rPr>
        <w:t xml:space="preserve"> La Otra Cara del Espejo</w:t>
      </w:r>
    </w:p>
    <w:p w:rsidR="00000000" w:rsidDel="00000000" w:rsidP="00000000" w:rsidRDefault="00000000" w:rsidRPr="00000000" w14:paraId="00000003">
      <w:pPr>
        <w:spacing w:after="240" w:before="240" w:lineRule="auto"/>
        <w:rPr/>
      </w:pPr>
      <w:r w:rsidDel="00000000" w:rsidR="00000000" w:rsidRPr="00000000">
        <w:rPr>
          <w:b w:val="1"/>
          <w:rtl w:val="0"/>
        </w:rPr>
        <w:t xml:space="preserve">DURACIÓN:</w:t>
      </w:r>
      <w:r w:rsidDel="00000000" w:rsidR="00000000" w:rsidRPr="00000000">
        <w:rPr>
          <w:rtl w:val="0"/>
        </w:rPr>
        <w:t xml:space="preserve"> 10 minutos</w:t>
      </w: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4">
      <w:pPr>
        <w:pStyle w:val="Heading3"/>
        <w:keepNext w:val="0"/>
        <w:keepLines w:val="0"/>
        <w:spacing w:before="280" w:lineRule="auto"/>
        <w:rPr>
          <w:b w:val="1"/>
          <w:color w:val="000000"/>
          <w:sz w:val="26"/>
          <w:szCs w:val="26"/>
        </w:rPr>
      </w:pPr>
      <w:bookmarkStart w:colFirst="0" w:colLast="0" w:name="_axjk58d9bcnu" w:id="0"/>
      <w:bookmarkEnd w:id="0"/>
      <w:r w:rsidDel="00000000" w:rsidR="00000000" w:rsidRPr="00000000">
        <w:rPr>
          <w:b w:val="1"/>
          <w:color w:val="000000"/>
          <w:sz w:val="26"/>
          <w:szCs w:val="26"/>
          <w:rtl w:val="0"/>
        </w:rPr>
        <w:t xml:space="preserve">[INTRO MUSICAL a elegir - 10 segundos]</w:t>
      </w:r>
    </w:p>
    <w:p w:rsidR="00000000" w:rsidDel="00000000" w:rsidP="00000000" w:rsidRDefault="00000000" w:rsidRPr="00000000" w14:paraId="00000005">
      <w:pPr>
        <w:keepNext w:val="0"/>
        <w:keepLines w:val="0"/>
        <w:spacing w:before="280" w:lineRule="auto"/>
        <w:rPr/>
      </w:pPr>
      <w:r w:rsidDel="00000000" w:rsidR="00000000" w:rsidRPr="00000000">
        <w:rPr>
          <w:b w:val="1"/>
          <w:rtl w:val="0"/>
        </w:rPr>
        <w:t xml:space="preserve">LOCUTORA 1</w:t>
      </w:r>
      <w:r w:rsidDel="00000000" w:rsidR="00000000" w:rsidRPr="00000000">
        <w:rPr>
          <w:b w:val="1"/>
          <w:color w:val="ff00ff"/>
          <w:rtl w:val="0"/>
        </w:rPr>
        <w:t xml:space="preserve"> </w:t>
      </w:r>
      <w:r w:rsidDel="00000000" w:rsidR="00000000" w:rsidRPr="00000000">
        <w:rPr>
          <w:b w:val="1"/>
          <w:color w:val="ff00ff"/>
          <w:rtl w:val="0"/>
        </w:rPr>
        <w:t xml:space="preserve">SAM:</w:t>
        <w:br w:type="textWrapping"/>
      </w:r>
      <w:r w:rsidDel="00000000" w:rsidR="00000000" w:rsidRPr="00000000">
        <w:rPr>
          <w:b w:val="1"/>
          <w:rtl w:val="0"/>
        </w:rPr>
        <w:t xml:space="preserve">(Tono reflexivo)</w:t>
        <w:br w:type="textWrapping"/>
      </w:r>
      <w:r w:rsidDel="00000000" w:rsidR="00000000" w:rsidRPr="00000000">
        <w:rPr>
          <w:rtl w:val="0"/>
        </w:rPr>
        <w:t xml:space="preserve">Bienvenidos a </w:t>
      </w:r>
      <w:r w:rsidDel="00000000" w:rsidR="00000000" w:rsidRPr="00000000">
        <w:rPr>
          <w:i w:val="1"/>
          <w:rtl w:val="0"/>
        </w:rPr>
        <w:t xml:space="preserve">La Otra Cara del Espejo,</w:t>
      </w:r>
      <w:r w:rsidDel="00000000" w:rsidR="00000000" w:rsidRPr="00000000">
        <w:rPr>
          <w:b w:val="1"/>
          <w:rtl w:val="0"/>
        </w:rPr>
        <w:t xml:space="preserve"> somos estudiantes del colegio media 10, Loma Hermosa</w:t>
      </w:r>
      <w:r w:rsidDel="00000000" w:rsidR="00000000" w:rsidRPr="00000000">
        <w:rPr>
          <w:rtl w:val="0"/>
        </w:rPr>
        <w:t xml:space="preserve">. </w:t>
      </w:r>
      <w:r w:rsidDel="00000000" w:rsidR="00000000" w:rsidRPr="00000000">
        <w:rPr>
          <w:rtl w:val="0"/>
        </w:rPr>
        <w:t xml:space="preserve">Hoy, abordaremos un tema que afecta a millones de personas y familias en todo el mundo: el consumo problemático enfocado en mujeres.</w:t>
      </w:r>
    </w:p>
    <w:p w:rsidR="00000000" w:rsidDel="00000000" w:rsidP="00000000" w:rsidRDefault="00000000" w:rsidRPr="00000000" w14:paraId="00000006">
      <w:pPr>
        <w:pStyle w:val="Heading3"/>
        <w:keepNext w:val="0"/>
        <w:keepLines w:val="0"/>
        <w:spacing w:before="280" w:lineRule="auto"/>
        <w:rPr>
          <w:b w:val="1"/>
          <w:color w:val="000000"/>
          <w:sz w:val="26"/>
          <w:szCs w:val="26"/>
        </w:rPr>
      </w:pPr>
      <w:bookmarkStart w:colFirst="0" w:colLast="0" w:name="_7njztlybev6o" w:id="1"/>
      <w:bookmarkEnd w:id="1"/>
      <w:r w:rsidDel="00000000" w:rsidR="00000000" w:rsidRPr="00000000">
        <w:rPr>
          <w:b w:val="1"/>
          <w:color w:val="000000"/>
          <w:sz w:val="26"/>
          <w:szCs w:val="26"/>
          <w:rtl w:val="0"/>
        </w:rPr>
        <w:t xml:space="preserve">[CORTINA MUSICAL BREVEMENTE - 5 segundos]</w:t>
      </w:r>
    </w:p>
    <w:p w:rsidR="00000000" w:rsidDel="00000000" w:rsidP="00000000" w:rsidRDefault="00000000" w:rsidRPr="00000000" w14:paraId="00000007">
      <w:pPr>
        <w:keepNext w:val="0"/>
        <w:keepLines w:val="0"/>
        <w:spacing w:before="280" w:lineRule="auto"/>
        <w:rPr/>
      </w:pPr>
      <w:r w:rsidDel="00000000" w:rsidR="00000000" w:rsidRPr="00000000">
        <w:rPr>
          <w:b w:val="1"/>
          <w:color w:val="000000"/>
          <w:sz w:val="26"/>
          <w:szCs w:val="26"/>
          <w:rtl w:val="0"/>
        </w:rPr>
        <w:t xml:space="preserve">LOCUTORA 2</w:t>
      </w:r>
      <w:r w:rsidDel="00000000" w:rsidR="00000000" w:rsidRPr="00000000">
        <w:rPr>
          <w:b w:val="1"/>
          <w:color w:val="e06666"/>
          <w:sz w:val="26"/>
          <w:szCs w:val="26"/>
          <w:rtl w:val="0"/>
        </w:rPr>
        <w:t xml:space="preserve"> AIXA:</w:t>
        <w:br w:type="textWrapping"/>
      </w:r>
      <w:r w:rsidDel="00000000" w:rsidR="00000000" w:rsidRPr="00000000">
        <w:rPr>
          <w:b w:val="1"/>
          <w:rtl w:val="0"/>
        </w:rPr>
        <w:t xml:space="preserve">(Tono serio)</w:t>
        <w:br w:type="textWrapping"/>
      </w:r>
      <w:r w:rsidDel="00000000" w:rsidR="00000000" w:rsidRPr="00000000">
        <w:rPr>
          <w:rtl w:val="0"/>
        </w:rPr>
        <w:t xml:space="preserve">Así es. Aunque el consumo de sustancias es algo de lo que se habla mucho, no siempre se analizan sus verdaderas consecuencias y cómo puede afectar la vida de una persona y su entorno. Este es un problema que se refleja en historias reales, en rostros de personas que podrían ser vecinos, amigos o familiares.</w:t>
      </w:r>
    </w:p>
    <w:p w:rsidR="00000000" w:rsidDel="00000000" w:rsidP="00000000" w:rsidRDefault="00000000" w:rsidRPr="00000000" w14:paraId="00000008">
      <w:pPr>
        <w:pStyle w:val="Heading3"/>
        <w:keepNext w:val="0"/>
        <w:keepLines w:val="0"/>
        <w:spacing w:before="280" w:lineRule="auto"/>
        <w:rPr>
          <w:b w:val="1"/>
          <w:color w:val="000000"/>
          <w:sz w:val="26"/>
          <w:szCs w:val="26"/>
        </w:rPr>
      </w:pPr>
      <w:bookmarkStart w:colFirst="0" w:colLast="0" w:name="_szt5p5y85dv6" w:id="2"/>
      <w:bookmarkEnd w:id="2"/>
      <w:r w:rsidDel="00000000" w:rsidR="00000000" w:rsidRPr="00000000">
        <w:rPr>
          <w:b w:val="1"/>
          <w:color w:val="000000"/>
          <w:sz w:val="26"/>
          <w:szCs w:val="26"/>
          <w:rtl w:val="0"/>
        </w:rPr>
        <w:t xml:space="preserve">[EFECTO DE AMBIENTE - CIUDAD, LIGERO BULLICIO]</w:t>
      </w:r>
    </w:p>
    <w:p w:rsidR="00000000" w:rsidDel="00000000" w:rsidP="00000000" w:rsidRDefault="00000000" w:rsidRPr="00000000" w14:paraId="00000009">
      <w:pPr>
        <w:pStyle w:val="Heading3"/>
        <w:keepNext w:val="0"/>
        <w:keepLines w:val="0"/>
        <w:spacing w:before="280" w:lineRule="auto"/>
        <w:rPr>
          <w:b w:val="1"/>
          <w:color w:val="ff9900"/>
          <w:sz w:val="26"/>
          <w:szCs w:val="26"/>
        </w:rPr>
      </w:pPr>
      <w:bookmarkStart w:colFirst="0" w:colLast="0" w:name="_mjiyxklrojzq" w:id="3"/>
      <w:bookmarkEnd w:id="3"/>
      <w:r w:rsidDel="00000000" w:rsidR="00000000" w:rsidRPr="00000000">
        <w:rPr>
          <w:b w:val="1"/>
          <w:color w:val="000000"/>
          <w:sz w:val="26"/>
          <w:szCs w:val="26"/>
          <w:rtl w:val="0"/>
        </w:rPr>
        <w:t xml:space="preserve">CO CONDUCTORES </w:t>
      </w:r>
      <w:r w:rsidDel="00000000" w:rsidR="00000000" w:rsidRPr="00000000">
        <w:rPr>
          <w:b w:val="1"/>
          <w:color w:val="ff0000"/>
          <w:sz w:val="26"/>
          <w:szCs w:val="26"/>
          <w:rtl w:val="0"/>
        </w:rPr>
        <w:t xml:space="preserve">JULI OWEN Y PRI</w:t>
        <w:br w:type="textWrapping"/>
      </w:r>
      <w:r w:rsidDel="00000000" w:rsidR="00000000" w:rsidRPr="00000000">
        <w:rPr>
          <w:b w:val="1"/>
          <w:color w:val="ff9900"/>
          <w:sz w:val="26"/>
          <w:szCs w:val="26"/>
          <w:rtl w:val="0"/>
        </w:rPr>
        <w:t xml:space="preserve">KUÑA GUAPA</w:t>
      </w:r>
    </w:p>
    <w:p w:rsidR="00000000" w:rsidDel="00000000" w:rsidP="00000000" w:rsidRDefault="00000000" w:rsidRPr="00000000" w14:paraId="0000000A">
      <w:pPr>
        <w:rPr/>
      </w:pPr>
      <w:r w:rsidDel="00000000" w:rsidR="00000000" w:rsidRPr="00000000">
        <w:rPr>
          <w:rtl w:val="0"/>
        </w:rPr>
        <w:t xml:space="preserve">Nosotros salimos a las calles de nuestra comunidad para investigar esta problemática social. Descubrimos muy cerca de nuestro colegio, un dispositivo amparado por el movimiento evita que funciona como una</w:t>
      </w:r>
      <w:r w:rsidDel="00000000" w:rsidR="00000000" w:rsidRPr="00000000">
        <w:rPr>
          <w:i w:val="1"/>
          <w:rtl w:val="0"/>
        </w:rPr>
        <w:t xml:space="preserve"> RED DE ACOMPAÑAMIENTO, </w:t>
      </w:r>
      <w:r w:rsidDel="00000000" w:rsidR="00000000" w:rsidRPr="00000000">
        <w:rPr>
          <w:rtl w:val="0"/>
        </w:rPr>
        <w:t xml:space="preserve">aborda problemas del territorio, está enmarcada en el SEDRONAR.</w:t>
        <w:br w:type="textWrapping"/>
        <w:t xml:space="preserve">Las mujeres que se acercan voluntariamente al centro realizan un tratamiento ambulatorio, hay talleres, especialistas y grupos.</w:t>
        <w:br w:type="textWrapping"/>
        <w:t xml:space="preserve">La mayoría son chicas que viven en lugares vulnerables, no tienen apoyo emocional ni económico y sufren violencia.</w:t>
        <w:br w:type="textWrapping"/>
        <w:t xml:space="preserve">Hace un año, hubo un recorte de personal muy abrupto y solo quedan 4 técnicas acompañando a las personas del barrio.</w:t>
      </w:r>
    </w:p>
    <w:p w:rsidR="00000000" w:rsidDel="00000000" w:rsidP="00000000" w:rsidRDefault="00000000" w:rsidRPr="00000000" w14:paraId="0000000B">
      <w:pPr>
        <w:spacing w:after="240" w:before="240" w:lineRule="auto"/>
        <w:rPr>
          <w:b w:val="1"/>
          <w:color w:val="434343"/>
        </w:rPr>
      </w:pPr>
      <w:r w:rsidDel="00000000" w:rsidR="00000000" w:rsidRPr="00000000">
        <w:rPr>
          <w:b w:val="1"/>
          <w:color w:val="ff00ff"/>
          <w:rtl w:val="0"/>
        </w:rPr>
        <w:t xml:space="preserve">SAM </w:t>
      </w:r>
      <w:r w:rsidDel="00000000" w:rsidR="00000000" w:rsidRPr="00000000">
        <w:rPr>
          <w:b w:val="1"/>
          <w:color w:val="434343"/>
          <w:rtl w:val="0"/>
        </w:rPr>
        <w:t xml:space="preserve">Y </w:t>
      </w:r>
      <w:r w:rsidDel="00000000" w:rsidR="00000000" w:rsidRPr="00000000">
        <w:rPr>
          <w:b w:val="1"/>
          <w:color w:val="ea9999"/>
          <w:rtl w:val="0"/>
        </w:rPr>
        <w:t xml:space="preserve">AIXA</w:t>
      </w:r>
      <w:r w:rsidDel="00000000" w:rsidR="00000000" w:rsidRPr="00000000">
        <w:rPr>
          <w:b w:val="1"/>
          <w:color w:val="ff00ff"/>
          <w:rtl w:val="0"/>
        </w:rPr>
        <w:t xml:space="preserve"> </w:t>
      </w:r>
      <w:r w:rsidDel="00000000" w:rsidR="00000000" w:rsidRPr="00000000">
        <w:rPr>
          <w:b w:val="1"/>
          <w:color w:val="434343"/>
          <w:rtl w:val="0"/>
        </w:rPr>
        <w:t xml:space="preserve">DAN CONTEXTO</w:t>
      </w:r>
    </w:p>
    <w:p w:rsidR="00000000" w:rsidDel="00000000" w:rsidP="00000000" w:rsidRDefault="00000000" w:rsidRPr="00000000" w14:paraId="0000000C">
      <w:pPr>
        <w:spacing w:after="240" w:before="240" w:lineRule="auto"/>
        <w:rPr>
          <w:color w:val="434343"/>
        </w:rPr>
      </w:pPr>
      <w:r w:rsidDel="00000000" w:rsidR="00000000" w:rsidRPr="00000000">
        <w:rPr>
          <w:b w:val="1"/>
          <w:color w:val="434343"/>
          <w:shd w:fill="f6b26b" w:val="clear"/>
          <w:rtl w:val="0"/>
        </w:rPr>
        <w:t xml:space="preserve">LA MARABUNTA</w:t>
        <w:br w:type="textWrapping"/>
      </w:r>
      <w:r w:rsidDel="00000000" w:rsidR="00000000" w:rsidRPr="00000000">
        <w:rPr>
          <w:color w:val="434343"/>
          <w:rtl w:val="0"/>
        </w:rPr>
        <w:t xml:space="preserve">Surgió la necesidad hace 3 años de buscar un lugar donde hacer TRATAMIENTO RESIDENCIAL. Pensado para mujeres vulnerables en dónde puedan alojarse y realizarlo con sus hijos (HASTA 2 HIJOS Y HASTA 11 AÑOS DE EDAD).</w:t>
      </w:r>
    </w:p>
    <w:p w:rsidR="00000000" w:rsidDel="00000000" w:rsidP="00000000" w:rsidRDefault="00000000" w:rsidRPr="00000000" w14:paraId="0000000D">
      <w:pPr>
        <w:spacing w:after="240" w:before="240" w:lineRule="auto"/>
        <w:rPr/>
      </w:pPr>
      <w:r w:rsidDel="00000000" w:rsidR="00000000" w:rsidRPr="00000000">
        <w:rPr>
          <w:color w:val="434343"/>
          <w:rtl w:val="0"/>
        </w:rPr>
        <w:t xml:space="preserve">En estos dos lugares tratamos de tejer lazos con la comisaría local, no castigar el consumo sino ayudar a vivir con ese problema y mejorarlo al 100, la calidad de vida de cada mujer cis, trans, etc. Entre todos los vecinos tratan de ayudar con el cuidado, el mantenimiento y lo que esté al alcance. </w:t>
      </w:r>
      <w:r w:rsidDel="00000000" w:rsidR="00000000" w:rsidRPr="00000000">
        <w:rPr>
          <w:rtl w:val="0"/>
        </w:rPr>
      </w:r>
    </w:p>
    <w:p w:rsidR="00000000" w:rsidDel="00000000" w:rsidP="00000000" w:rsidRDefault="00000000" w:rsidRPr="00000000" w14:paraId="0000000E">
      <w:pPr>
        <w:pStyle w:val="Heading3"/>
        <w:keepNext w:val="0"/>
        <w:keepLines w:val="0"/>
        <w:spacing w:before="280" w:lineRule="auto"/>
        <w:rPr>
          <w:b w:val="1"/>
          <w:color w:val="000000"/>
          <w:sz w:val="26"/>
          <w:szCs w:val="26"/>
        </w:rPr>
      </w:pPr>
      <w:bookmarkStart w:colFirst="0" w:colLast="0" w:name="_44bsansjiwmq" w:id="4"/>
      <w:bookmarkEnd w:id="4"/>
      <w:r w:rsidDel="00000000" w:rsidR="00000000" w:rsidRPr="00000000">
        <w:rPr>
          <w:b w:val="1"/>
          <w:color w:val="000000"/>
          <w:sz w:val="26"/>
          <w:szCs w:val="26"/>
          <w:rtl w:val="0"/>
        </w:rPr>
        <w:t xml:space="preserve">[ENTREVISTA A </w:t>
      </w:r>
      <w:r w:rsidDel="00000000" w:rsidR="00000000" w:rsidRPr="00000000">
        <w:rPr>
          <w:b w:val="1"/>
          <w:color w:val="3d85c6"/>
          <w:sz w:val="26"/>
          <w:szCs w:val="26"/>
          <w:rtl w:val="0"/>
        </w:rPr>
        <w:t xml:space="preserve">JULIETA PISTOIA</w:t>
      </w:r>
      <w:r w:rsidDel="00000000" w:rsidR="00000000" w:rsidRPr="00000000">
        <w:rPr>
          <w:b w:val="1"/>
          <w:color w:val="000000"/>
          <w:sz w:val="26"/>
          <w:szCs w:val="26"/>
          <w:rtl w:val="0"/>
        </w:rPr>
        <w:t xml:space="preserve">]</w:t>
      </w:r>
    </w:p>
    <w:p w:rsidR="00000000" w:rsidDel="00000000" w:rsidP="00000000" w:rsidRDefault="00000000" w:rsidRPr="00000000" w14:paraId="0000000F">
      <w:pPr>
        <w:spacing w:after="240" w:before="240" w:lineRule="auto"/>
        <w:rPr/>
      </w:pPr>
      <w:r w:rsidDel="00000000" w:rsidR="00000000" w:rsidRPr="00000000">
        <w:rPr>
          <w:b w:val="1"/>
          <w:color w:val="00ff00"/>
          <w:rtl w:val="0"/>
        </w:rPr>
        <w:t xml:space="preserve">RO</w:t>
      </w:r>
      <w:r w:rsidDel="00000000" w:rsidR="00000000" w:rsidRPr="00000000">
        <w:rPr>
          <w:b w:val="1"/>
          <w:color w:val="00ff00"/>
          <w:rtl w:val="0"/>
        </w:rPr>
        <w:t xml:space="preserve">:</w:t>
        <w:br w:type="textWrapping"/>
      </w:r>
      <w:r w:rsidDel="00000000" w:rsidR="00000000" w:rsidRPr="00000000">
        <w:rPr>
          <w:rtl w:val="0"/>
        </w:rPr>
        <w:t xml:space="preserve">(Su voz suena pausada, reflexiva)</w:t>
      </w:r>
    </w:p>
    <w:p w:rsidR="00000000" w:rsidDel="00000000" w:rsidP="00000000" w:rsidRDefault="00000000" w:rsidRPr="00000000" w14:paraId="00000010">
      <w:pPr>
        <w:spacing w:after="240" w:before="240" w:lineRule="auto"/>
        <w:rPr/>
      </w:pPr>
      <w:r w:rsidDel="00000000" w:rsidR="00000000" w:rsidRPr="00000000">
        <w:rPr>
          <w:rtl w:val="0"/>
        </w:rPr>
        <w:t xml:space="preserve">En el marco de su nuevo juicio en el Tribunal Oral en lo Criminal N° 2 de Mercedes, Julieta Pistoia enfrenta una lucha legal que ya lleva más de cuatro años. Condenada en 2019 a prisión preventiva por su presunta participación en la comercialización en menor escala de estupefacientes, Julieta, de 30 años, sigue defendiendo su inocencia y pide ser juzgada con una perspectiva de salud comunitaria y de género</w:t>
      </w:r>
    </w:p>
    <w:p w:rsidR="00000000" w:rsidDel="00000000" w:rsidP="00000000" w:rsidRDefault="00000000" w:rsidRPr="00000000" w14:paraId="00000011">
      <w:pPr>
        <w:spacing w:after="240" w:before="240" w:lineRule="auto"/>
        <w:rPr>
          <w:b w:val="1"/>
        </w:rPr>
      </w:pPr>
      <w:r w:rsidDel="00000000" w:rsidR="00000000" w:rsidRPr="00000000">
        <w:rPr>
          <w:b w:val="1"/>
          <w:color w:val="e06666"/>
          <w:sz w:val="24"/>
          <w:szCs w:val="24"/>
          <w:rtl w:val="0"/>
        </w:rPr>
        <w:t xml:space="preserve">¿Cómo llegaste a estar vinculada a este caso de narcotráfico?</w:t>
        <w:br w:type="textWrapping"/>
      </w:r>
      <w:r w:rsidDel="00000000" w:rsidR="00000000" w:rsidRPr="00000000">
        <w:rPr>
          <w:b w:val="1"/>
          <w:color w:val="a64d79"/>
          <w:rtl w:val="0"/>
        </w:rPr>
        <w:t xml:space="preserve">MAIA </w:t>
      </w:r>
      <w:r w:rsidDel="00000000" w:rsidR="00000000" w:rsidRPr="00000000">
        <w:rPr>
          <w:b w:val="1"/>
          <w:rtl w:val="0"/>
        </w:rPr>
        <w:t xml:space="preserve">Todo empezó por una relación que tuve con Gastón, un hombre con quien salí durante dos meses. Él ya estaba vinculado al narcotráfico cuando lo conocí, pero yo no era consciente de eso. En ese momento, llevaba diez años sufriendo un consumo problemático de drogas, y estaba en una situación de extrema vulnerabilidad. No tenía dónde vivir ni cómo sostener mi consumo. Él me propuso mudarme con él y me daba drogas según lo que le convenía, pero también ejercía violencia contra mí. Me insultaba, me golpeaba, me gritaba si no hacía lo que él quería.</w:t>
      </w:r>
    </w:p>
    <w:p w:rsidR="00000000" w:rsidDel="00000000" w:rsidP="00000000" w:rsidRDefault="00000000" w:rsidRPr="00000000" w14:paraId="00000012">
      <w:pPr>
        <w:spacing w:after="240" w:before="240" w:lineRule="auto"/>
        <w:rPr>
          <w:b w:val="1"/>
        </w:rPr>
      </w:pPr>
      <w:r w:rsidDel="00000000" w:rsidR="00000000" w:rsidRPr="00000000">
        <w:rPr>
          <w:b w:val="1"/>
          <w:color w:val="e06666"/>
          <w:sz w:val="24"/>
          <w:szCs w:val="24"/>
          <w:rtl w:val="0"/>
        </w:rPr>
        <w:t xml:space="preserve">¿En qué momento la situación se torna en un problema legal para vos?</w:t>
        <w:br w:type="textWrapping"/>
      </w:r>
      <w:r w:rsidDel="00000000" w:rsidR="00000000" w:rsidRPr="00000000">
        <w:rPr>
          <w:b w:val="1"/>
          <w:rtl w:val="0"/>
        </w:rPr>
        <w:t xml:space="preserve">En 2019, la policía allanó la casa de Gastón y lo arrestaron por narcotráfico. Veinte días después, vinieron a buscarme a mí. Me acusaron de ser "partícipe necesaria" en su actividad. Fui condenada a prisión preventiva sin ninguna prueba en mi contra, solo por haber estado en esa relación. Estuve un mes y medio en una comisaría, dos años en una casa convivencial comunitaria, y después otros dos años en la casa de mi hermana, gracias a la morigeración de la prisión preventiva.</w:t>
      </w:r>
    </w:p>
    <w:p w:rsidR="00000000" w:rsidDel="00000000" w:rsidP="00000000" w:rsidRDefault="00000000" w:rsidRPr="00000000" w14:paraId="00000013">
      <w:pPr>
        <w:spacing w:after="240" w:before="240" w:lineRule="auto"/>
        <w:rPr>
          <w:b w:val="1"/>
        </w:rPr>
      </w:pPr>
      <w:r w:rsidDel="00000000" w:rsidR="00000000" w:rsidRPr="00000000">
        <w:rPr>
          <w:b w:val="1"/>
          <w:color w:val="e06666"/>
          <w:sz w:val="24"/>
          <w:szCs w:val="24"/>
          <w:rtl w:val="0"/>
        </w:rPr>
        <w:t xml:space="preserve">¿Cómo fue convivir con Gastón en ese contexto?</w:t>
        <w:br w:type="textWrapping"/>
      </w:r>
      <w:r w:rsidDel="00000000" w:rsidR="00000000" w:rsidRPr="00000000">
        <w:rPr>
          <w:b w:val="1"/>
          <w:rtl w:val="0"/>
        </w:rPr>
        <w:t xml:space="preserve">Fue terrible. Yo estaba perdida en las drogas, no era consciente de lo que pasaba a mi alrededor. Gastón controlaba todo. Él decidía cuándo me daba drogas y cuándo no. Si yo no hacía lo que él quería, me agredía, me insultaba. Era una relación violenta en todos los sentidos. Yo solo buscaba sobrevivir en ese momento, no tenía otro lugar a dónde ir. Nunca participé en su negocio, y mucho menos </w:t>
      </w:r>
      <w:r w:rsidDel="00000000" w:rsidR="00000000" w:rsidRPr="00000000">
        <w:rPr>
          <w:b w:val="1"/>
          <w:rtl w:val="0"/>
        </w:rPr>
        <w:t xml:space="preserve">lucré</w:t>
      </w:r>
      <w:r w:rsidDel="00000000" w:rsidR="00000000" w:rsidRPr="00000000">
        <w:rPr>
          <w:b w:val="1"/>
          <w:rtl w:val="0"/>
        </w:rPr>
        <w:t xml:space="preserve"> con eso.</w:t>
      </w:r>
    </w:p>
    <w:p w:rsidR="00000000" w:rsidDel="00000000" w:rsidP="00000000" w:rsidRDefault="00000000" w:rsidRPr="00000000" w14:paraId="00000014">
      <w:pPr>
        <w:spacing w:after="240" w:before="240" w:lineRule="auto"/>
        <w:rPr>
          <w:b w:val="1"/>
        </w:rPr>
      </w:pPr>
      <w:r w:rsidDel="00000000" w:rsidR="00000000" w:rsidRPr="00000000">
        <w:rPr>
          <w:b w:val="1"/>
          <w:color w:val="00ff00"/>
          <w:rtl w:val="0"/>
        </w:rPr>
        <w:t xml:space="preserve">RO: </w:t>
      </w:r>
      <w:r w:rsidDel="00000000" w:rsidR="00000000" w:rsidRPr="00000000">
        <w:rPr>
          <w:b w:val="1"/>
          <w:rtl w:val="0"/>
        </w:rPr>
        <w:t xml:space="preserve"> PARA FINALIZAR, QUERÍAS DAR ALGÚN MENSAJE A NUESTRO OYENTES?</w:t>
      </w:r>
      <w:r w:rsidDel="00000000" w:rsidR="00000000" w:rsidRPr="00000000">
        <w:rPr>
          <w:rtl w:val="0"/>
        </w:rPr>
      </w:r>
    </w:p>
    <w:p w:rsidR="00000000" w:rsidDel="00000000" w:rsidP="00000000" w:rsidRDefault="00000000" w:rsidRPr="00000000" w14:paraId="00000015">
      <w:pPr>
        <w:spacing w:after="240" w:before="240" w:lineRule="auto"/>
        <w:rPr>
          <w:b w:val="1"/>
        </w:rPr>
      </w:pPr>
      <w:r w:rsidDel="00000000" w:rsidR="00000000" w:rsidRPr="00000000">
        <w:rPr>
          <w:b w:val="1"/>
          <w:color w:val="a64d79"/>
          <w:sz w:val="24"/>
          <w:szCs w:val="24"/>
          <w:rtl w:val="0"/>
        </w:rPr>
        <w:t xml:space="preserve">Que no están solas. Que hay organizaciones y personas que pueden acompañarlas, como a mí me acompañaron. Y que es muy importante que se denuncie la violencia, aunque sé que es difícil hacerlo cuando estás en una situación tan complicada. Pero se puede salir adelante, aunque el sistema a veces no esté de nuestro lado, tenemos que pelear por nuestros derechos.</w:t>
      </w:r>
      <w:r w:rsidDel="00000000" w:rsidR="00000000" w:rsidRPr="00000000">
        <w:rPr>
          <w:rtl w:val="0"/>
        </w:rPr>
      </w:r>
    </w:p>
    <w:p w:rsidR="00000000" w:rsidDel="00000000" w:rsidP="00000000" w:rsidRDefault="00000000" w:rsidRPr="00000000" w14:paraId="00000016">
      <w:pPr>
        <w:pStyle w:val="Heading3"/>
        <w:keepNext w:val="0"/>
        <w:keepLines w:val="0"/>
        <w:spacing w:before="280" w:lineRule="auto"/>
        <w:rPr>
          <w:b w:val="1"/>
          <w:color w:val="000000"/>
          <w:sz w:val="26"/>
          <w:szCs w:val="26"/>
        </w:rPr>
      </w:pPr>
      <w:bookmarkStart w:colFirst="0" w:colLast="0" w:name="_c9ldtsbhpkq5" w:id="5"/>
      <w:bookmarkEnd w:id="5"/>
      <w:r w:rsidDel="00000000" w:rsidR="00000000" w:rsidRPr="00000000">
        <w:rPr>
          <w:b w:val="1"/>
          <w:color w:val="000000"/>
          <w:sz w:val="26"/>
          <w:szCs w:val="26"/>
          <w:rtl w:val="0"/>
        </w:rPr>
        <w:t xml:space="preserve">[EFECTO DE AMBIENTE – CIUDAD SUAVE]</w:t>
      </w:r>
    </w:p>
    <w:p w:rsidR="00000000" w:rsidDel="00000000" w:rsidP="00000000" w:rsidRDefault="00000000" w:rsidRPr="00000000" w14:paraId="00000017">
      <w:pPr>
        <w:keepNext w:val="0"/>
        <w:keepLines w:val="0"/>
        <w:spacing w:before="280" w:lineRule="auto"/>
        <w:rPr/>
      </w:pPr>
      <w:r w:rsidDel="00000000" w:rsidR="00000000" w:rsidRPr="00000000">
        <w:rPr>
          <w:b w:val="1"/>
          <w:color w:val="00ff00"/>
          <w:sz w:val="26"/>
          <w:szCs w:val="26"/>
          <w:rtl w:val="0"/>
        </w:rPr>
        <w:t xml:space="preserve">RO</w:t>
        <w:br w:type="textWrapping"/>
      </w:r>
      <w:r w:rsidDel="00000000" w:rsidR="00000000" w:rsidRPr="00000000">
        <w:rPr>
          <w:rtl w:val="0"/>
        </w:rPr>
        <w:t xml:space="preserve">El consumo problemático no solo afecta la salud, también influye en la vida social y profesional de una persona. Muchas relaciones se rompen, se pierden trabajos, se destruye la confianza de quienes rodean a la persona.</w:t>
      </w:r>
    </w:p>
    <w:p w:rsidR="00000000" w:rsidDel="00000000" w:rsidP="00000000" w:rsidRDefault="00000000" w:rsidRPr="00000000" w14:paraId="00000018">
      <w:pPr>
        <w:keepNext w:val="0"/>
        <w:keepLines w:val="0"/>
        <w:spacing w:before="280" w:lineRule="auto"/>
        <w:rPr/>
      </w:pPr>
      <w:r w:rsidDel="00000000" w:rsidR="00000000" w:rsidRPr="00000000">
        <w:rPr>
          <w:b w:val="1"/>
          <w:color w:val="ff0000"/>
          <w:sz w:val="26"/>
          <w:szCs w:val="26"/>
          <w:rtl w:val="0"/>
        </w:rPr>
        <w:t xml:space="preserve">OWEN JULI Y PRI</w:t>
        <w:br w:type="textWrapping"/>
      </w:r>
      <w:r w:rsidDel="00000000" w:rsidR="00000000" w:rsidRPr="00000000">
        <w:rPr>
          <w:rtl w:val="0"/>
        </w:rPr>
        <w:t xml:space="preserve">Por eso, es fundamental no solo hablar de las consecuencias, sino también de las soluciones. Si alguien que nos escucha se encuentra en esta situación o conoce a alguien que necesita ayuda, recuerden que existen líneas de apoyo y centros de rehabilitación. Buscar ayuda no es un signo de debilidad, sino de valentía.</w:t>
      </w:r>
    </w:p>
    <w:p w:rsidR="00000000" w:rsidDel="00000000" w:rsidP="00000000" w:rsidRDefault="00000000" w:rsidRPr="00000000" w14:paraId="00000019">
      <w:pPr>
        <w:pStyle w:val="Heading3"/>
        <w:keepNext w:val="0"/>
        <w:keepLines w:val="0"/>
        <w:spacing w:before="280" w:lineRule="auto"/>
        <w:rPr>
          <w:b w:val="1"/>
          <w:color w:val="000000"/>
          <w:sz w:val="26"/>
          <w:szCs w:val="26"/>
        </w:rPr>
      </w:pPr>
      <w:bookmarkStart w:colFirst="0" w:colLast="0" w:name="_m8cpmjsl0ch8" w:id="6"/>
      <w:bookmarkEnd w:id="6"/>
      <w:r w:rsidDel="00000000" w:rsidR="00000000" w:rsidRPr="00000000">
        <w:rPr>
          <w:b w:val="1"/>
          <w:color w:val="000000"/>
          <w:sz w:val="26"/>
          <w:szCs w:val="26"/>
          <w:rtl w:val="0"/>
        </w:rPr>
        <w:t xml:space="preserve">[EFECTO MUSICAL - REFLEXIVO]</w:t>
      </w:r>
    </w:p>
    <w:p w:rsidR="00000000" w:rsidDel="00000000" w:rsidP="00000000" w:rsidRDefault="00000000" w:rsidRPr="00000000" w14:paraId="0000001A">
      <w:pPr>
        <w:pStyle w:val="Heading3"/>
        <w:keepNext w:val="0"/>
        <w:keepLines w:val="0"/>
        <w:spacing w:before="280" w:lineRule="auto"/>
        <w:rPr>
          <w:b w:val="1"/>
          <w:color w:val="000000"/>
          <w:sz w:val="26"/>
          <w:szCs w:val="26"/>
          <w:highlight w:val="magenta"/>
        </w:rPr>
      </w:pPr>
      <w:bookmarkStart w:colFirst="0" w:colLast="0" w:name="_xe3br6qtozl" w:id="7"/>
      <w:bookmarkEnd w:id="7"/>
      <w:r w:rsidDel="00000000" w:rsidR="00000000" w:rsidRPr="00000000">
        <w:rPr>
          <w:b w:val="1"/>
          <w:color w:val="000000"/>
          <w:sz w:val="26"/>
          <w:szCs w:val="26"/>
          <w:highlight w:val="magenta"/>
          <w:rtl w:val="0"/>
        </w:rPr>
        <w:t xml:space="preserve">SAM Y AIXA:</w:t>
      </w:r>
    </w:p>
    <w:p w:rsidR="00000000" w:rsidDel="00000000" w:rsidP="00000000" w:rsidRDefault="00000000" w:rsidRPr="00000000" w14:paraId="0000001B">
      <w:pPr>
        <w:spacing w:after="240" w:before="240" w:lineRule="auto"/>
        <w:rPr>
          <w:b w:val="1"/>
          <w:color w:val="000000"/>
          <w:sz w:val="26"/>
          <w:szCs w:val="26"/>
        </w:rPr>
      </w:pPr>
      <w:r w:rsidDel="00000000" w:rsidR="00000000" w:rsidRPr="00000000">
        <w:rPr>
          <w:rtl w:val="0"/>
        </w:rPr>
        <w:t xml:space="preserve">Para cerrar, queremos recordar que el consumo problemático tiene muchas caras, y cada historia es un reflejo de lo complejo y humano de esta situación. Si te encuentras frente a este espejo, recuerda que hay otra cara, una en la que puedes recuperar tu vida y volver a empezar.</w:t>
      </w:r>
      <w:r w:rsidDel="00000000" w:rsidR="00000000" w:rsidRPr="00000000">
        <w:rPr>
          <w:rtl w:val="0"/>
        </w:rPr>
      </w:r>
    </w:p>
    <w:p w:rsidR="00000000" w:rsidDel="00000000" w:rsidP="00000000" w:rsidRDefault="00000000" w:rsidRPr="00000000" w14:paraId="0000001C">
      <w:pPr>
        <w:spacing w:after="240" w:before="240" w:lineRule="auto"/>
        <w:rPr>
          <w:b w:val="1"/>
        </w:rPr>
      </w:pPr>
      <w:r w:rsidDel="00000000" w:rsidR="00000000" w:rsidRPr="00000000">
        <w:rPr>
          <w:b w:val="1"/>
          <w:rtl w:val="0"/>
        </w:rPr>
        <w:t xml:space="preserve">Gracias por escucharnos hoy en </w:t>
      </w:r>
      <w:r w:rsidDel="00000000" w:rsidR="00000000" w:rsidRPr="00000000">
        <w:rPr>
          <w:b w:val="1"/>
          <w:i w:val="1"/>
          <w:rtl w:val="0"/>
        </w:rPr>
        <w:t xml:space="preserve">La Otra Cara del Espejo</w:t>
      </w:r>
      <w:r w:rsidDel="00000000" w:rsidR="00000000" w:rsidRPr="00000000">
        <w:rPr>
          <w:b w:val="1"/>
          <w:rtl w:val="0"/>
        </w:rPr>
        <w:t xml:space="preserve">. Nos vemos en el próximo programa con más historias que vale la pena escuchar y reflexionar.</w:t>
      </w:r>
    </w:p>
    <w:p w:rsidR="00000000" w:rsidDel="00000000" w:rsidP="00000000" w:rsidRDefault="00000000" w:rsidRPr="00000000" w14:paraId="0000001D">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