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ESCUELA DE EDUCACIÓN SECUNDARIA N° 17, FLORENCIO VARELA 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ffffff" w:space="3" w:sz="6" w:val="single"/>
          <w:left w:color="ffffff" w:space="0" w:sz="6" w:val="single"/>
          <w:bottom w:color="ffffff" w:space="3" w:sz="6" w:val="single"/>
          <w:right w:color="ffffff" w:space="11" w:sz="0" w:val="none"/>
          <w:between w:color="ffffff" w:space="3" w:sz="6" w:val="single"/>
        </w:pBdr>
        <w:shd w:fill="ffffff" w:val="clear"/>
        <w:spacing w:after="340" w:before="340" w:lineRule="auto"/>
        <w:ind w:left="880" w:right="160" w:hanging="360"/>
      </w:pPr>
      <w:r w:rsidDel="00000000" w:rsidR="00000000" w:rsidRPr="00000000">
        <w:rPr>
          <w:b w:val="1"/>
          <w:color w:val="92b22c"/>
          <w:sz w:val="21"/>
          <w:szCs w:val="21"/>
          <w:rtl w:val="0"/>
        </w:rPr>
        <w:t xml:space="preserve">Proyecto N° 18083 ( Aprobado C )</w:t>
        <w:br w:type="textWrapping"/>
        <w:t xml:space="preserve">Título: Malvinas, la decisión más importa en mi vida</w:t>
        <w:br w:type="textWrapping"/>
      </w: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Escuela Pública: Escuela de Educación Secundaria N° 17 Juana Azurduy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LINK DEL VIDEO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https://www.youtube.com/watch?v=VZyx6BE_T4A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VZyx6BE_T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